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56F4" w14:textId="04B52334" w:rsidR="00417E0E" w:rsidRPr="00417E0E" w:rsidRDefault="00417E0E" w:rsidP="00125840">
      <w:pPr>
        <w:spacing w:before="100" w:beforeAutospacing="1" w:after="100" w:afterAutospacing="1" w:line="360" w:lineRule="auto"/>
        <w:rPr>
          <w:rFonts w:ascii="Times New Roman" w:eastAsia="Times New Roman" w:hAnsi="Times New Roman" w:cs="Times New Roman"/>
          <w:kern w:val="0"/>
          <w14:ligatures w14:val="none"/>
        </w:rPr>
      </w:pPr>
      <w:r w:rsidRPr="00417E0E">
        <w:rPr>
          <w:rFonts w:ascii="Times New Roman" w:eastAsia="Times New Roman" w:hAnsi="Times New Roman" w:cs="Times New Roman"/>
          <w:b/>
          <w:bCs/>
          <w:kern w:val="0"/>
          <w14:ligatures w14:val="none"/>
        </w:rPr>
        <w:t>Notice:</w:t>
      </w:r>
      <w:r w:rsidR="00FB6C4D">
        <w:rPr>
          <w:rFonts w:ascii="Times New Roman" w:eastAsia="Times New Roman" w:hAnsi="Times New Roman" w:cs="Times New Roman"/>
          <w:b/>
          <w:bCs/>
          <w:kern w:val="0"/>
          <w14:ligatures w14:val="none"/>
        </w:rPr>
        <w:t xml:space="preserve"> UPDATE</w:t>
      </w:r>
      <w:r w:rsidRPr="00417E0E">
        <w:rPr>
          <w:rFonts w:ascii="Times New Roman" w:eastAsia="Times New Roman" w:hAnsi="Times New Roman" w:cs="Times New Roman"/>
          <w:b/>
          <w:bCs/>
          <w:kern w:val="0"/>
          <w14:ligatures w14:val="none"/>
        </w:rPr>
        <w:t xml:space="preserve"> 2026 Hotel/Motel Occupancy Tax (HOT) Funding Applications</w:t>
      </w:r>
    </w:p>
    <w:p w14:paraId="24D3B585" w14:textId="77777777" w:rsidR="00417E0E" w:rsidRPr="00417E0E" w:rsidRDefault="00417E0E" w:rsidP="00125840">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417E0E">
        <w:rPr>
          <w:rFonts w:ascii="Times New Roman" w:eastAsia="Times New Roman" w:hAnsi="Times New Roman" w:cs="Times New Roman"/>
          <w:kern w:val="0"/>
          <w14:ligatures w14:val="none"/>
        </w:rPr>
        <w:t>Applications for 2026 Hotel/Motel Occupancy Tax funding are now being accepted and must be submitted to the Franklin County Judge's Office. Forms are available at the Treasurer’s or Auditor’s Office, or can be downloaded from the Franklin County website:</w:t>
      </w:r>
      <w:r w:rsidRPr="00417E0E">
        <w:rPr>
          <w:rFonts w:ascii="Times New Roman" w:eastAsia="Times New Roman" w:hAnsi="Times New Roman" w:cs="Times New Roman"/>
          <w:kern w:val="0"/>
          <w14:ligatures w14:val="none"/>
        </w:rPr>
        <w:br/>
      </w:r>
      <w:hyperlink r:id="rId5" w:tgtFrame="_new" w:history="1">
        <w:r w:rsidRPr="00417E0E">
          <w:rPr>
            <w:rFonts w:ascii="Times New Roman" w:eastAsia="Times New Roman" w:hAnsi="Times New Roman" w:cs="Times New Roman"/>
            <w:color w:val="0000FF"/>
            <w:kern w:val="0"/>
            <w:u w:val="single"/>
            <w14:ligatures w14:val="none"/>
          </w:rPr>
          <w:t>www.co.franklin.tx.us/page/franklin.Hotel.Tax.Form</w:t>
        </w:r>
      </w:hyperlink>
    </w:p>
    <w:p w14:paraId="68E771DA" w14:textId="77777777" w:rsidR="00417E0E" w:rsidRPr="00417E0E" w:rsidRDefault="00417E0E" w:rsidP="00125840">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417E0E">
        <w:rPr>
          <w:rFonts w:ascii="Times New Roman" w:eastAsia="Times New Roman" w:hAnsi="Times New Roman" w:cs="Times New Roman"/>
          <w:kern w:val="0"/>
          <w14:ligatures w14:val="none"/>
        </w:rPr>
        <w:t xml:space="preserve">If you or your organization plan to request 2026 funding, please submit </w:t>
      </w:r>
      <w:r w:rsidRPr="00417E0E">
        <w:rPr>
          <w:rFonts w:ascii="Times New Roman" w:eastAsia="Times New Roman" w:hAnsi="Times New Roman" w:cs="Times New Roman"/>
          <w:b/>
          <w:bCs/>
          <w:kern w:val="0"/>
          <w14:ligatures w14:val="none"/>
        </w:rPr>
        <w:t>five (5) copies</w:t>
      </w:r>
      <w:r w:rsidRPr="00417E0E">
        <w:rPr>
          <w:rFonts w:ascii="Times New Roman" w:eastAsia="Times New Roman" w:hAnsi="Times New Roman" w:cs="Times New Roman"/>
          <w:kern w:val="0"/>
          <w14:ligatures w14:val="none"/>
        </w:rPr>
        <w:t xml:space="preserve"> of the completed application to the Franklin County Judge’s Office </w:t>
      </w:r>
      <w:r w:rsidRPr="00417E0E">
        <w:rPr>
          <w:rFonts w:ascii="Times New Roman" w:eastAsia="Times New Roman" w:hAnsi="Times New Roman" w:cs="Times New Roman"/>
          <w:b/>
          <w:bCs/>
          <w:kern w:val="0"/>
          <w14:ligatures w14:val="none"/>
        </w:rPr>
        <w:t>by noon on Wednesday, May 7, 2025</w:t>
      </w:r>
      <w:r w:rsidRPr="00417E0E">
        <w:rPr>
          <w:rFonts w:ascii="Times New Roman" w:eastAsia="Times New Roman" w:hAnsi="Times New Roman" w:cs="Times New Roman"/>
          <w:kern w:val="0"/>
          <w14:ligatures w14:val="none"/>
        </w:rPr>
        <w:t xml:space="preserve">. </w:t>
      </w:r>
      <w:r w:rsidRPr="00417E0E">
        <w:rPr>
          <w:rFonts w:ascii="Times New Roman" w:eastAsia="Times New Roman" w:hAnsi="Times New Roman" w:cs="Times New Roman"/>
          <w:b/>
          <w:bCs/>
          <w:kern w:val="0"/>
          <w14:ligatures w14:val="none"/>
        </w:rPr>
        <w:t>Late applications will not be accepted.</w:t>
      </w:r>
    </w:p>
    <w:p w14:paraId="12079D6D" w14:textId="7FDFBCCE" w:rsidR="00417E0E" w:rsidRDefault="00417E0E" w:rsidP="00125840">
      <w:pPr>
        <w:numPr>
          <w:ilvl w:val="0"/>
          <w:numId w:val="1"/>
        </w:numPr>
        <w:spacing w:before="100" w:beforeAutospacing="1" w:after="100" w:afterAutospacing="1" w:line="360" w:lineRule="auto"/>
        <w:rPr>
          <w:rFonts w:ascii="Times New Roman" w:eastAsia="Times New Roman" w:hAnsi="Times New Roman" w:cs="Times New Roman"/>
          <w:kern w:val="0"/>
          <w14:ligatures w14:val="none"/>
        </w:rPr>
      </w:pPr>
      <w:r w:rsidRPr="00417E0E">
        <w:rPr>
          <w:rFonts w:ascii="Times New Roman" w:eastAsia="Times New Roman" w:hAnsi="Times New Roman" w:cs="Times New Roman"/>
          <w:kern w:val="0"/>
          <w14:ligatures w14:val="none"/>
        </w:rPr>
        <w:t xml:space="preserve">The Commissioners Court </w:t>
      </w:r>
      <w:r w:rsidR="00FB6C4D">
        <w:rPr>
          <w:rFonts w:ascii="Times New Roman" w:eastAsia="Times New Roman" w:hAnsi="Times New Roman" w:cs="Times New Roman"/>
          <w:kern w:val="0"/>
          <w14:ligatures w14:val="none"/>
        </w:rPr>
        <w:t xml:space="preserve">Workshop </w:t>
      </w:r>
      <w:r w:rsidRPr="00417E0E">
        <w:rPr>
          <w:rFonts w:ascii="Times New Roman" w:eastAsia="Times New Roman" w:hAnsi="Times New Roman" w:cs="Times New Roman"/>
          <w:kern w:val="0"/>
          <w14:ligatures w14:val="none"/>
        </w:rPr>
        <w:t xml:space="preserve">will hold a hearing for all applicants to present their requests at </w:t>
      </w:r>
      <w:r w:rsidR="00FB6C4D">
        <w:rPr>
          <w:rFonts w:ascii="Times New Roman" w:eastAsia="Times New Roman" w:hAnsi="Times New Roman" w:cs="Times New Roman"/>
          <w:b/>
          <w:bCs/>
          <w:kern w:val="0"/>
          <w14:ligatures w14:val="none"/>
        </w:rPr>
        <w:t>2</w:t>
      </w:r>
      <w:r w:rsidRPr="00417E0E">
        <w:rPr>
          <w:rFonts w:ascii="Times New Roman" w:eastAsia="Times New Roman" w:hAnsi="Times New Roman" w:cs="Times New Roman"/>
          <w:b/>
          <w:bCs/>
          <w:kern w:val="0"/>
          <w14:ligatures w14:val="none"/>
        </w:rPr>
        <w:t xml:space="preserve">:00 </w:t>
      </w:r>
      <w:r w:rsidR="00FB6C4D">
        <w:rPr>
          <w:rFonts w:ascii="Times New Roman" w:eastAsia="Times New Roman" w:hAnsi="Times New Roman" w:cs="Times New Roman"/>
          <w:b/>
          <w:bCs/>
          <w:kern w:val="0"/>
          <w14:ligatures w14:val="none"/>
        </w:rPr>
        <w:t>P</w:t>
      </w:r>
      <w:r w:rsidRPr="00417E0E">
        <w:rPr>
          <w:rFonts w:ascii="Times New Roman" w:eastAsia="Times New Roman" w:hAnsi="Times New Roman" w:cs="Times New Roman"/>
          <w:b/>
          <w:bCs/>
          <w:kern w:val="0"/>
          <w14:ligatures w14:val="none"/>
        </w:rPr>
        <w:t>M on Monday, May 12, 2025</w:t>
      </w:r>
      <w:r w:rsidRPr="00417E0E">
        <w:rPr>
          <w:rFonts w:ascii="Times New Roman" w:eastAsia="Times New Roman" w:hAnsi="Times New Roman" w:cs="Times New Roman"/>
          <w:kern w:val="0"/>
          <w14:ligatures w14:val="none"/>
        </w:rPr>
        <w:t xml:space="preserve">. Final funding decisions will be made during the Commissioner’s Court meeting on </w:t>
      </w:r>
      <w:r w:rsidRPr="00417E0E">
        <w:rPr>
          <w:rFonts w:ascii="Times New Roman" w:eastAsia="Times New Roman" w:hAnsi="Times New Roman" w:cs="Times New Roman"/>
          <w:b/>
          <w:bCs/>
          <w:kern w:val="0"/>
          <w14:ligatures w14:val="none"/>
        </w:rPr>
        <w:t>Monday, May 26, 2025</w:t>
      </w:r>
      <w:r w:rsidRPr="00417E0E">
        <w:rPr>
          <w:rFonts w:ascii="Times New Roman" w:eastAsia="Times New Roman" w:hAnsi="Times New Roman" w:cs="Times New Roman"/>
          <w:kern w:val="0"/>
          <w14:ligatures w14:val="none"/>
        </w:rPr>
        <w:t>.</w:t>
      </w:r>
    </w:p>
    <w:sectPr w:rsidR="0041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7092"/>
    <w:multiLevelType w:val="multilevel"/>
    <w:tmpl w:val="D55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1581F"/>
    <w:multiLevelType w:val="multilevel"/>
    <w:tmpl w:val="AED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AB3A97"/>
    <w:multiLevelType w:val="multilevel"/>
    <w:tmpl w:val="03F05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7168414">
    <w:abstractNumId w:val="2"/>
  </w:num>
  <w:num w:numId="2" w16cid:durableId="921063803">
    <w:abstractNumId w:val="1"/>
  </w:num>
  <w:num w:numId="3" w16cid:durableId="153618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0E"/>
    <w:rsid w:val="00125840"/>
    <w:rsid w:val="00310788"/>
    <w:rsid w:val="00390532"/>
    <w:rsid w:val="00417E0E"/>
    <w:rsid w:val="00566C5E"/>
    <w:rsid w:val="00CF38F8"/>
    <w:rsid w:val="00E4694C"/>
    <w:rsid w:val="00FB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ABAC"/>
  <w15:chartTrackingRefBased/>
  <w15:docId w15:val="{EAE6B505-3AE2-4240-BB58-11E377F8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7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7E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7E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7E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7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7E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7E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7E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7E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7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E0E"/>
    <w:rPr>
      <w:rFonts w:eastAsiaTheme="majorEastAsia" w:cstheme="majorBidi"/>
      <w:color w:val="272727" w:themeColor="text1" w:themeTint="D8"/>
    </w:rPr>
  </w:style>
  <w:style w:type="paragraph" w:styleId="Title">
    <w:name w:val="Title"/>
    <w:basedOn w:val="Normal"/>
    <w:next w:val="Normal"/>
    <w:link w:val="TitleChar"/>
    <w:uiPriority w:val="10"/>
    <w:qFormat/>
    <w:rsid w:val="00417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E0E"/>
    <w:pPr>
      <w:spacing w:before="160"/>
      <w:jc w:val="center"/>
    </w:pPr>
    <w:rPr>
      <w:i/>
      <w:iCs/>
      <w:color w:val="404040" w:themeColor="text1" w:themeTint="BF"/>
    </w:rPr>
  </w:style>
  <w:style w:type="character" w:customStyle="1" w:styleId="QuoteChar">
    <w:name w:val="Quote Char"/>
    <w:basedOn w:val="DefaultParagraphFont"/>
    <w:link w:val="Quote"/>
    <w:uiPriority w:val="29"/>
    <w:rsid w:val="00417E0E"/>
    <w:rPr>
      <w:i/>
      <w:iCs/>
      <w:color w:val="404040" w:themeColor="text1" w:themeTint="BF"/>
    </w:rPr>
  </w:style>
  <w:style w:type="paragraph" w:styleId="ListParagraph">
    <w:name w:val="List Paragraph"/>
    <w:basedOn w:val="Normal"/>
    <w:uiPriority w:val="34"/>
    <w:qFormat/>
    <w:rsid w:val="00417E0E"/>
    <w:pPr>
      <w:ind w:left="720"/>
      <w:contextualSpacing/>
    </w:pPr>
  </w:style>
  <w:style w:type="character" w:styleId="IntenseEmphasis">
    <w:name w:val="Intense Emphasis"/>
    <w:basedOn w:val="DefaultParagraphFont"/>
    <w:uiPriority w:val="21"/>
    <w:qFormat/>
    <w:rsid w:val="00417E0E"/>
    <w:rPr>
      <w:i/>
      <w:iCs/>
      <w:color w:val="2F5496" w:themeColor="accent1" w:themeShade="BF"/>
    </w:rPr>
  </w:style>
  <w:style w:type="paragraph" w:styleId="IntenseQuote">
    <w:name w:val="Intense Quote"/>
    <w:basedOn w:val="Normal"/>
    <w:next w:val="Normal"/>
    <w:link w:val="IntenseQuoteChar"/>
    <w:uiPriority w:val="30"/>
    <w:qFormat/>
    <w:rsid w:val="00417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7E0E"/>
    <w:rPr>
      <w:i/>
      <w:iCs/>
      <w:color w:val="2F5496" w:themeColor="accent1" w:themeShade="BF"/>
    </w:rPr>
  </w:style>
  <w:style w:type="character" w:styleId="IntenseReference">
    <w:name w:val="Intense Reference"/>
    <w:basedOn w:val="DefaultParagraphFont"/>
    <w:uiPriority w:val="32"/>
    <w:qFormat/>
    <w:rsid w:val="00417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92811">
      <w:bodyDiv w:val="1"/>
      <w:marLeft w:val="0"/>
      <w:marRight w:val="0"/>
      <w:marTop w:val="0"/>
      <w:marBottom w:val="0"/>
      <w:divBdr>
        <w:top w:val="none" w:sz="0" w:space="0" w:color="auto"/>
        <w:left w:val="none" w:sz="0" w:space="0" w:color="auto"/>
        <w:bottom w:val="none" w:sz="0" w:space="0" w:color="auto"/>
        <w:right w:val="none" w:sz="0" w:space="0" w:color="auto"/>
      </w:divBdr>
    </w:div>
    <w:div w:id="16427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franklin.tx.us/page/franklin.Hotel.Tax.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799</Characters>
  <Application>Microsoft Office Word</Application>
  <DocSecurity>0</DocSecurity>
  <Lines>12</Lines>
  <Paragraphs>5</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Hedges</dc:creator>
  <cp:keywords/>
  <dc:description/>
  <cp:lastModifiedBy>Beth Hedges</cp:lastModifiedBy>
  <cp:revision>4</cp:revision>
  <dcterms:created xsi:type="dcterms:W3CDTF">2025-04-22T20:28:00Z</dcterms:created>
  <dcterms:modified xsi:type="dcterms:W3CDTF">2025-05-07T15:29:00Z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c8c9fcd3-dd36-4a1a-8fbc-70f5cf4c4226</vt:lpwstr>
  </property>
</Properties>
</file>